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D12FA" w14:textId="36FF56C5" w:rsidR="00F345AC" w:rsidRDefault="00F345AC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</w:p>
    <w:p w14:paraId="15BED578" w14:textId="58CB32EA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CONFERENCE VENUE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  <w:t>The conference will be held at:</w:t>
      </w:r>
    </w:p>
    <w:p w14:paraId="551026FF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Gedung </w:t>
      </w:r>
      <w:proofErr w:type="spellStart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Konferensi</w:t>
      </w:r>
      <w:proofErr w:type="spellEnd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proofErr w:type="spellStart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Universitas</w:t>
      </w:r>
      <w:proofErr w:type="spellEnd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proofErr w:type="spellStart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Tanjungpura</w:t>
      </w:r>
      <w:proofErr w:type="spellEnd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(UNTAN Conference Building)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  <w:t xml:space="preserve">Jl. Prof. Dr. H.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Hadari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Nawawi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,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Bansir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Laut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>, Pontianak Tenggara, Pontianak, West Kalimantan 78124, Indonesia.</w:t>
      </w:r>
    </w:p>
    <w:p w14:paraId="67B4ECA3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>Google Maps: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</w:r>
      <w:hyperlink r:id="rId5" w:tgtFrame="_blank" w:history="1">
        <w:r w:rsidRPr="00A87B4A">
          <w:rPr>
            <w:rFonts w:ascii="Times New Roman" w:eastAsia="新細明體" w:hAnsi="Times New Roman" w:cs="Times New Roman"/>
            <w:color w:val="0000FF"/>
            <w:kern w:val="0"/>
            <w:szCs w:val="24"/>
            <w:u w:val="single"/>
          </w:rPr>
          <w:t>https://maps.app.goo.gl/QXub9RCRvSscY5LF6</w:t>
        </w:r>
      </w:hyperlink>
    </w:p>
    <w:p w14:paraId="22E7078D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>For transportation apps such as Grab/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Gojek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/Maxim, we recommend using </w:t>
      </w: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“Gedung </w:t>
      </w:r>
      <w:proofErr w:type="spellStart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Konferensi</w:t>
      </w:r>
      <w:proofErr w:type="spellEnd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UNTAN”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 as the destination.</w:t>
      </w:r>
    </w:p>
    <w:p w14:paraId="14197A00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CONFERENCE DATES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  <w:t>29–30 July 2026</w:t>
      </w:r>
    </w:p>
    <w:p w14:paraId="306A1A4F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Registration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  <w:t>Day 1: 08:00–08:30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  <w:t>Day 2: 08:30–08:45</w:t>
      </w:r>
    </w:p>
    <w:p w14:paraId="71800709" w14:textId="77777777" w:rsidR="00A87B4A" w:rsidRPr="00A87B4A" w:rsidRDefault="00A87B4A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CONFERENCE PROGRAM</w:t>
      </w:r>
    </w:p>
    <w:p w14:paraId="579AE944" w14:textId="77777777" w:rsidR="00A87B4A" w:rsidRPr="00A87B4A" w:rsidRDefault="00F345AC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hyperlink r:id="rId6" w:tgtFrame="_blank" w:history="1">
        <w:r w:rsidR="00A87B4A" w:rsidRPr="00A87B4A">
          <w:rPr>
            <w:rFonts w:ascii="Times New Roman" w:eastAsia="新細明體" w:hAnsi="Times New Roman" w:cs="Times New Roman"/>
            <w:color w:val="0000FF"/>
            <w:kern w:val="0"/>
            <w:szCs w:val="24"/>
            <w:u w:val="single"/>
          </w:rPr>
          <w:t>https://docs.google.com/document/d/1oqGP1UldQ4ES-mmjk366KAc1R93IiIck/edit</w:t>
        </w:r>
      </w:hyperlink>
    </w:p>
    <w:p w14:paraId="6CF3BF6D" w14:textId="77777777" w:rsidR="00A87B4A" w:rsidRPr="00A87B4A" w:rsidRDefault="00A87B4A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CONFERENCE WEBSITE</w:t>
      </w:r>
    </w:p>
    <w:p w14:paraId="5E039DC0" w14:textId="77777777" w:rsidR="00A87B4A" w:rsidRPr="00A87B4A" w:rsidRDefault="00F345AC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hyperlink r:id="rId7" w:tgtFrame="_blank" w:history="1">
        <w:r w:rsidR="00A87B4A" w:rsidRPr="00A87B4A">
          <w:rPr>
            <w:rFonts w:ascii="Times New Roman" w:eastAsia="新細明體" w:hAnsi="Times New Roman" w:cs="Times New Roman"/>
            <w:color w:val="0000FF"/>
            <w:kern w:val="0"/>
            <w:szCs w:val="24"/>
            <w:u w:val="single"/>
          </w:rPr>
          <w:t>https://pwk.untan.ac.id/the-19-th-international-indonesia-forum-conference/</w:t>
        </w:r>
      </w:hyperlink>
    </w:p>
    <w:p w14:paraId="4BC7B0FB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>We encourage everyone to check the latest version before the conference, as minor adjustments may still be made.</w:t>
      </w:r>
    </w:p>
    <w:p w14:paraId="46DD6C0B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Presentation Arrangements for Presenters (Panel and Parallel)</w:t>
      </w:r>
    </w:p>
    <w:p w14:paraId="3786BA30" w14:textId="73986384" w:rsidR="00A87B4A" w:rsidRDefault="00A87B4A" w:rsidP="00A87B4A">
      <w:pPr>
        <w:widowControl/>
        <w:spacing w:after="240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Each presenter is allocated approximately </w:t>
      </w: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30 minutes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, including presentation and discussion. The detailed flow of each session will be coordinated by the respective moderator. </w:t>
      </w:r>
    </w:p>
    <w:p w14:paraId="1FFF5ECE" w14:textId="55EC3AF0" w:rsidR="00F345AC" w:rsidRDefault="00F345AC" w:rsidP="00F345AC">
      <w:pPr>
        <w:widowControl/>
        <w:spacing w:after="240"/>
        <w:rPr>
          <w:rFonts w:ascii="Times New Roman" w:eastAsia="新細明體" w:hAnsi="Times New Roman" w:cs="Times New Roman"/>
          <w:b/>
          <w:bCs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Conference</w:t>
      </w:r>
      <w:r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Fee</w:t>
      </w:r>
      <w:r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and Support</w:t>
      </w:r>
    </w:p>
    <w:p w14:paraId="22E4C1D4" w14:textId="3D8FA4B7" w:rsidR="00F345AC" w:rsidRPr="00F345AC" w:rsidRDefault="00F345AC" w:rsidP="00F345AC">
      <w:pPr>
        <w:widowControl/>
        <w:spacing w:after="240"/>
        <w:rPr>
          <w:rFonts w:ascii="Times New Roman" w:eastAsia="新細明體" w:hAnsi="Times New Roman" w:cs="Times New Roman" w:hint="eastAsia"/>
          <w:bCs/>
          <w:kern w:val="0"/>
          <w:szCs w:val="24"/>
        </w:rPr>
      </w:pPr>
      <w:r>
        <w:rPr>
          <w:rFonts w:ascii="Times New Roman" w:eastAsia="新細明體" w:hAnsi="Times New Roman" w:cs="Times New Roman"/>
          <w:bCs/>
          <w:kern w:val="0"/>
          <w:szCs w:val="24"/>
        </w:rPr>
        <w:t>In line with the IIF regulations for accepted speakers, there is no conference fee</w:t>
      </w:r>
      <w:r>
        <w:rPr>
          <w:rFonts w:ascii="Times New Roman" w:eastAsia="新細明體" w:hAnsi="Times New Roman" w:cs="Times New Roman"/>
          <w:bCs/>
          <w:kern w:val="0"/>
          <w:szCs w:val="24"/>
        </w:rPr>
        <w:t xml:space="preserve"> nor financial support for speakers.</w:t>
      </w:r>
    </w:p>
    <w:p w14:paraId="21C1B9BD" w14:textId="77777777" w:rsidR="00F345AC" w:rsidRPr="00F345AC" w:rsidRDefault="00F345AC" w:rsidP="00A87B4A">
      <w:pPr>
        <w:widowControl/>
        <w:spacing w:after="240"/>
        <w:jc w:val="both"/>
        <w:rPr>
          <w:rFonts w:ascii="Times New Roman" w:eastAsia="新細明體" w:hAnsi="Times New Roman" w:cs="Times New Roman" w:hint="eastAsia"/>
          <w:kern w:val="0"/>
          <w:szCs w:val="24"/>
        </w:rPr>
      </w:pPr>
    </w:p>
    <w:p w14:paraId="46A19542" w14:textId="77777777" w:rsidR="00A87B4A" w:rsidRPr="00A87B4A" w:rsidRDefault="00A87B4A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lastRenderedPageBreak/>
        <w:t>Meals and Coffee Breaks</w:t>
      </w:r>
    </w:p>
    <w:p w14:paraId="3FE7EC4E" w14:textId="77777777" w:rsidR="00A87B4A" w:rsidRPr="00A87B4A" w:rsidRDefault="00A87B4A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>Meals and refreshments will be provided on both conference days.</w:t>
      </w:r>
    </w:p>
    <w:p w14:paraId="3F613252" w14:textId="77777777" w:rsidR="00A87B4A" w:rsidRPr="00A87B4A" w:rsidRDefault="00A87B4A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>Each day, participants will receive:</w:t>
      </w:r>
    </w:p>
    <w:p w14:paraId="0ED4404B" w14:textId="77777777" w:rsidR="00A87B4A" w:rsidRPr="00A87B4A" w:rsidRDefault="00A87B4A" w:rsidP="00A87B4A">
      <w:pPr>
        <w:widowControl/>
        <w:numPr>
          <w:ilvl w:val="0"/>
          <w:numId w:val="1"/>
        </w:numPr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2 coffee breaks</w:t>
      </w:r>
    </w:p>
    <w:p w14:paraId="7FB3422D" w14:textId="77777777" w:rsidR="00A87B4A" w:rsidRPr="00A87B4A" w:rsidRDefault="00A87B4A" w:rsidP="00A87B4A">
      <w:pPr>
        <w:widowControl/>
        <w:spacing w:after="240"/>
        <w:ind w:left="714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Symbol" w:eastAsia="新細明體" w:hAnsi="Symbol" w:cs="Times New Roman"/>
          <w:kern w:val="0"/>
          <w:sz w:val="20"/>
          <w:szCs w:val="20"/>
        </w:rPr>
        <w:t></w:t>
      </w:r>
      <w:r w:rsidRPr="00A87B4A">
        <w:rPr>
          <w:rFonts w:ascii="Times New Roman" w:eastAsia="新細明體" w:hAnsi="Times New Roman" w:cs="Times New Roman"/>
          <w:kern w:val="0"/>
          <w:sz w:val="14"/>
          <w:szCs w:val="14"/>
        </w:rPr>
        <w:t xml:space="preserve">         </w:t>
      </w: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1 lunch</w:t>
      </w:r>
    </w:p>
    <w:p w14:paraId="1AFEBCC0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Wi-Fi Access</w:t>
      </w:r>
    </w:p>
    <w:p w14:paraId="399BC3BA" w14:textId="2CA723AB" w:rsidR="00A87B4A" w:rsidRDefault="00A87B4A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>Wi-Fi will be available at the conference venue.</w:t>
      </w:r>
    </w:p>
    <w:p w14:paraId="23102E31" w14:textId="77777777" w:rsidR="00FE426F" w:rsidRPr="00A87B4A" w:rsidRDefault="00FE426F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</w:p>
    <w:p w14:paraId="3C83F39A" w14:textId="77777777" w:rsidR="00A87B4A" w:rsidRPr="00A87B4A" w:rsidRDefault="00A87B4A" w:rsidP="00A87B4A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Special Program – Kalimantan Art Session</w:t>
      </w:r>
    </w:p>
    <w:p w14:paraId="2D2521AE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On Day 2, participants are also invited to join the </w:t>
      </w: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Kalimantan Art Session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t>, featuring a film screening and a presentation of the visual art exhibition and photo/poster competition.</w:t>
      </w:r>
    </w:p>
    <w:p w14:paraId="0489D5AC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Contact During the Conference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  <w:t>If you need assistance regarding directions, presentation arrangements, or other practical matters during the conference, please contact:</w:t>
      </w:r>
    </w:p>
    <w:p w14:paraId="36D6E992" w14:textId="370D4E12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Dr. Ely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Nurhidayati</w:t>
      </w:r>
      <w:proofErr w:type="spellEnd"/>
    </w:p>
    <w:p w14:paraId="6DCB67D1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We look forward to welcoming you very soon to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Universitas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Tanjungpura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 and to sharing two enjoyable and productive days together in Pontianak.</w:t>
      </w:r>
    </w:p>
    <w:p w14:paraId="12C28BBF" w14:textId="4D3788C4" w:rsidR="00B96DFD" w:rsidRPr="00B96DFD" w:rsidRDefault="00B96DFD" w:rsidP="00A87B4A">
      <w:pPr>
        <w:widowControl/>
        <w:spacing w:after="240"/>
        <w:rPr>
          <w:rFonts w:ascii="Times New Roman" w:eastAsia="新細明體" w:hAnsi="Times New Roman" w:cs="Times New Roman"/>
          <w:bCs/>
          <w:kern w:val="0"/>
          <w:szCs w:val="24"/>
        </w:rPr>
      </w:pPr>
      <w:r>
        <w:rPr>
          <w:rFonts w:ascii="Times New Roman" w:eastAsia="新細明體" w:hAnsi="Times New Roman" w:cs="Times New Roman" w:hint="eastAsia"/>
          <w:bCs/>
          <w:kern w:val="0"/>
          <w:szCs w:val="24"/>
        </w:rPr>
        <w:t>W</w:t>
      </w:r>
      <w:r>
        <w:rPr>
          <w:rFonts w:ascii="Times New Roman" w:eastAsia="新細明體" w:hAnsi="Times New Roman" w:cs="Times New Roman"/>
          <w:bCs/>
          <w:kern w:val="0"/>
          <w:szCs w:val="24"/>
        </w:rPr>
        <w:t xml:space="preserve">elcome to </w:t>
      </w:r>
      <w:proofErr w:type="spellStart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Universitas</w:t>
      </w:r>
      <w:proofErr w:type="spellEnd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proofErr w:type="spellStart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Tanjungpura</w:t>
      </w:r>
      <w:proofErr w:type="spellEnd"/>
      <w:r>
        <w:rPr>
          <w:rFonts w:ascii="Times New Roman" w:eastAsia="新細明體" w:hAnsi="Times New Roman" w:cs="Times New Roman"/>
          <w:bCs/>
          <w:kern w:val="0"/>
          <w:szCs w:val="24"/>
        </w:rPr>
        <w:t>!</w:t>
      </w:r>
    </w:p>
    <w:p w14:paraId="4752C9F2" w14:textId="77777777" w:rsidR="00A87B4A" w:rsidRPr="00A87B4A" w:rsidRDefault="00A87B4A" w:rsidP="00A87B4A">
      <w:pPr>
        <w:widowControl/>
        <w:spacing w:after="240"/>
        <w:rPr>
          <w:rFonts w:ascii="Times New Roman" w:eastAsia="新細明體" w:hAnsi="Times New Roman" w:cs="Times New Roman"/>
          <w:kern w:val="0"/>
          <w:szCs w:val="24"/>
        </w:rPr>
      </w:pPr>
      <w:r w:rsidRPr="00A87B4A">
        <w:rPr>
          <w:rFonts w:ascii="Times New Roman" w:eastAsia="新細明體" w:hAnsi="Times New Roman" w:cs="Times New Roman"/>
          <w:kern w:val="0"/>
          <w:szCs w:val="24"/>
        </w:rPr>
        <w:t>Warm regards,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</w:r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Dr. Mira S. </w:t>
      </w:r>
      <w:proofErr w:type="spellStart"/>
      <w:r w:rsidRPr="00A87B4A">
        <w:rPr>
          <w:rFonts w:ascii="Times New Roman" w:eastAsia="新細明體" w:hAnsi="Times New Roman" w:cs="Times New Roman"/>
          <w:b/>
          <w:bCs/>
          <w:kern w:val="0"/>
          <w:szCs w:val="24"/>
        </w:rPr>
        <w:t>Lubis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br/>
        <w:t>Chair, IIF-19 Organizing Committee</w:t>
      </w:r>
      <w:r w:rsidRPr="00A87B4A">
        <w:rPr>
          <w:rFonts w:ascii="Times New Roman" w:eastAsia="新細明體" w:hAnsi="Times New Roman" w:cs="Times New Roman"/>
          <w:kern w:val="0"/>
          <w:szCs w:val="24"/>
        </w:rPr>
        <w:br/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Universitas</w:t>
      </w:r>
      <w:proofErr w:type="spellEnd"/>
      <w:r w:rsidRPr="00A87B4A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proofErr w:type="spellStart"/>
      <w:r w:rsidRPr="00A87B4A">
        <w:rPr>
          <w:rFonts w:ascii="Times New Roman" w:eastAsia="新細明體" w:hAnsi="Times New Roman" w:cs="Times New Roman"/>
          <w:kern w:val="0"/>
          <w:szCs w:val="24"/>
        </w:rPr>
        <w:t>Tanjungpura</w:t>
      </w:r>
      <w:proofErr w:type="spellEnd"/>
    </w:p>
    <w:p w14:paraId="01FF4797" w14:textId="77777777" w:rsidR="00D92DEC" w:rsidRPr="00A87B4A" w:rsidRDefault="00D92DEC">
      <w:bookmarkStart w:id="0" w:name="_GoBack"/>
      <w:bookmarkEnd w:id="0"/>
    </w:p>
    <w:sectPr w:rsidR="00D92DEC" w:rsidRPr="00A87B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B409B"/>
    <w:multiLevelType w:val="multilevel"/>
    <w:tmpl w:val="5A78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40"/>
    <w:rsid w:val="00693940"/>
    <w:rsid w:val="00A87B4A"/>
    <w:rsid w:val="00B96DFD"/>
    <w:rsid w:val="00D92DEC"/>
    <w:rsid w:val="00F345AC"/>
    <w:rsid w:val="00FE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23F27"/>
  <w15:chartTrackingRefBased/>
  <w15:docId w15:val="{2A27B5A1-582E-416E-863D-0D00F4C4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7B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wk.untan.ac.id/the-19-th-international-indonesia-forum-confer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oqGP1UldQ4ES-mmjk366KAc1R93IiIck/edit" TargetMode="External"/><Relationship Id="rId5" Type="http://schemas.openxmlformats.org/officeDocument/2006/relationships/hyperlink" Target="https://maps.app.goo.gl/QXub9RCRvSscY5LF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2026-08-03T02:54:00Z</dcterms:created>
  <dcterms:modified xsi:type="dcterms:W3CDTF">2026-08-04T09:23:00Z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2613b795-2313-4b3c-bcb6-fe81cec38a6e</vt:lpwstr>
  </property>
</Properties>
</file>